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75B1" w14:textId="4C812B99" w:rsidR="00042B86" w:rsidRPr="001B1264" w:rsidRDefault="00E00CFD" w:rsidP="001B1264">
      <w:pPr>
        <w:jc w:val="center"/>
        <w:rPr>
          <w:rFonts w:ascii="AU Passata Light" w:hAnsi="AU Passata Light"/>
          <w:b/>
          <w:sz w:val="36"/>
        </w:rPr>
      </w:pPr>
      <w:bookmarkStart w:id="0" w:name="_Hlk146715710"/>
      <w:r>
        <w:rPr>
          <w:rFonts w:ascii="AU Passata Light" w:hAnsi="AU Passata Light"/>
          <w:b/>
          <w:sz w:val="36"/>
        </w:rPr>
        <w:t>T</w:t>
      </w:r>
      <w:r w:rsidRPr="00E00CFD">
        <w:rPr>
          <w:rFonts w:ascii="AU Passata Light" w:hAnsi="AU Passata Light"/>
          <w:b/>
          <w:sz w:val="36"/>
        </w:rPr>
        <w:t>he nitrogen cycle</w:t>
      </w:r>
      <w:r w:rsidR="00CB4ADE" w:rsidRPr="00CB4ADE">
        <w:rPr>
          <w:rFonts w:ascii="AU Passata Light" w:hAnsi="AU Passata Light"/>
          <w:b/>
          <w:sz w:val="36"/>
        </w:rPr>
        <w:t>: from microbial transformations to global budgets</w:t>
      </w:r>
      <w:bookmarkEnd w:id="0"/>
      <w:r w:rsidR="00C51E5A">
        <w:rPr>
          <w:rFonts w:ascii="AU Passata Light" w:hAnsi="AU Passata Light"/>
          <w:b/>
          <w:sz w:val="36"/>
        </w:rPr>
        <w:t xml:space="preserve"> </w:t>
      </w:r>
      <w:r w:rsidR="001B1264">
        <w:rPr>
          <w:rFonts w:ascii="AU Passata Light" w:hAnsi="AU Passata Light"/>
          <w:b/>
          <w:sz w:val="36"/>
        </w:rPr>
        <w:t>(202</w:t>
      </w:r>
      <w:r w:rsidR="008D74C8">
        <w:rPr>
          <w:rFonts w:ascii="AU Passata Light" w:hAnsi="AU Passata Light"/>
          <w:b/>
          <w:sz w:val="36"/>
        </w:rPr>
        <w:t>6</w:t>
      </w:r>
      <w:r w:rsidR="001B1264">
        <w:rPr>
          <w:rFonts w:ascii="AU Passata Light" w:hAnsi="AU Passata Light"/>
          <w:b/>
          <w:sz w:val="36"/>
        </w:rPr>
        <w:t>)</w:t>
      </w:r>
    </w:p>
    <w:p w14:paraId="44DFBE4C" w14:textId="77777777" w:rsidR="00E25DE0" w:rsidRDefault="00E25DE0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</w:p>
    <w:p w14:paraId="4643E3BC" w14:textId="4A34AA61" w:rsidR="00D80BCD" w:rsidRPr="00D16292" w:rsidRDefault="001B1264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Name of course:</w:t>
      </w:r>
      <w:r w:rsid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="00E00CFD" w:rsidRPr="00E00CFD">
        <w:rPr>
          <w:rFonts w:ascii="AU Passata Light" w:eastAsia="Times New Roman" w:hAnsi="AU Passata Light" w:cs="Times New Roman"/>
          <w:color w:val="0A0A0A"/>
          <w:sz w:val="24"/>
          <w:szCs w:val="21"/>
        </w:rPr>
        <w:t>The nitrogen cycle: from microbial transformations to global budgets</w:t>
      </w:r>
      <w:r w:rsidR="00D80BCD" w:rsidRPr="00D80BCD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1F680E" w:rsidRP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>(202</w:t>
      </w:r>
      <w:r w:rsid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>6</w:t>
      </w:r>
      <w:r w:rsidR="001F680E" w:rsidRP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</w:p>
    <w:p w14:paraId="597F1304" w14:textId="127D4CF4" w:rsidR="00BC157B" w:rsidRDefault="00E25DE0">
      <w:pPr>
        <w:rPr>
          <w:rFonts w:ascii="AU Passata Light" w:hAnsi="AU Passata Light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ECTS credits:</w:t>
      </w:r>
      <w:r w:rsidR="00C51E5A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5 ECTS (European Credit Transfer System)</w:t>
      </w:r>
    </w:p>
    <w:p w14:paraId="7B096681" w14:textId="6598F54A" w:rsidR="00E25DE0" w:rsidRDefault="00E25DE0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Course parameters</w:t>
      </w:r>
      <w:r w:rsidRPr="002F3DFA">
        <w:rPr>
          <w:rFonts w:ascii="Georgia" w:eastAsia="Times New Roman" w:hAnsi="Georgia" w:cs="Times New Roman"/>
          <w:b/>
          <w:bCs/>
          <w:color w:val="0A0A0A"/>
          <w:sz w:val="21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Language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: English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Level of course: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PhD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(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Masters and young researcher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s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with strong interest are also </w:t>
      </w:r>
      <w:r w:rsidR="00DD2061">
        <w:rPr>
          <w:rFonts w:ascii="AU Passata Light" w:eastAsia="Times New Roman" w:hAnsi="AU Passata Light" w:cs="Times New Roman"/>
          <w:color w:val="0A0A0A"/>
          <w:sz w:val="24"/>
          <w:szCs w:val="21"/>
        </w:rPr>
        <w:t>welcomed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No. of contact hour</w:t>
      </w:r>
      <w:r w:rsidRPr="00E92DA1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s</w:t>
      </w:r>
      <w:r w:rsidRPr="007F71EB">
        <w:rPr>
          <w:rFonts w:ascii="AU Passata Light" w:eastAsia="Times New Roman" w:hAnsi="AU Passata Light" w:cs="Times New Roman"/>
          <w:b/>
          <w:color w:val="0A0A0A"/>
          <w:sz w:val="24"/>
          <w:szCs w:val="21"/>
        </w:rPr>
        <w:t>/hours in total incl. preparation, assignment(s) or the like: 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12</w:t>
      </w:r>
      <w:r w:rsidR="005475E2">
        <w:rPr>
          <w:rFonts w:ascii="AU Passata Light" w:eastAsia="Times New Roman" w:hAnsi="AU Passata Light" w:cs="Times New Roman"/>
          <w:color w:val="0A0A0A"/>
          <w:sz w:val="24"/>
          <w:szCs w:val="21"/>
        </w:rPr>
        <w:t>5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hours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in total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including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lectures, exercises</w:t>
      </w:r>
      <w:r w:rsidR="001F680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lab and field trips,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and assignments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as well as one week 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of preparatory reading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br/>
      </w:r>
      <w:r w:rsidRPr="00513180">
        <w:rPr>
          <w:rFonts w:ascii="AU Passata Light" w:eastAsia="Times New Roman" w:hAnsi="AU Passata Light" w:cs="Times New Roman"/>
          <w:b/>
          <w:color w:val="0A0A0A"/>
          <w:sz w:val="24"/>
          <w:szCs w:val="21"/>
          <w:u w:val="single"/>
        </w:rPr>
        <w:t>Capacity limits: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</w:rPr>
        <w:t>20</w:t>
      </w:r>
    </w:p>
    <w:p w14:paraId="32AE4BD7" w14:textId="77777777" w:rsidR="00513180" w:rsidRDefault="00513180">
      <w:pPr>
        <w:rPr>
          <w:rFonts w:ascii="AU Passata Light" w:hAnsi="AU Passata Light"/>
        </w:rPr>
      </w:pPr>
    </w:p>
    <w:p w14:paraId="63A03D03" w14:textId="2D9D6049" w:rsidR="00E25DE0" w:rsidRPr="00E25DE0" w:rsidRDefault="00E25DE0" w:rsidP="00E25DE0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E25DE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Objectives of the course:</w:t>
      </w:r>
      <w:r w:rsidRPr="002F3DFA">
        <w:rPr>
          <w:rFonts w:ascii="Georgia" w:eastAsia="Times New Roman" w:hAnsi="Georgia" w:cs="Times New Roman"/>
          <w:b/>
          <w:bCs/>
          <w:color w:val="0A0A0A"/>
          <w:sz w:val="21"/>
          <w:szCs w:val="21"/>
        </w:rPr>
        <w:br/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</w:t>
      </w:r>
      <w:r w:rsidR="00175500">
        <w:rPr>
          <w:rFonts w:ascii="AU Passata Light" w:eastAsia="Times New Roman" w:hAnsi="AU Passata Light" w:cs="Times New Roman"/>
          <w:color w:val="0A0A0A"/>
          <w:sz w:val="24"/>
          <w:szCs w:val="21"/>
        </w:rPr>
        <w:t>course aim</w:t>
      </w:r>
      <w:r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>s to provide participants with</w:t>
      </w:r>
      <w:r w:rsidR="000D0EA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a deeper understanding of</w:t>
      </w:r>
      <w:r w:rsidR="003B26D1">
        <w:rPr>
          <w:rFonts w:ascii="AU Passata Light" w:eastAsia="Times New Roman" w:hAnsi="AU Passata Light" w:cs="Times New Roman"/>
          <w:color w:val="0A0A0A"/>
          <w:sz w:val="24"/>
          <w:szCs w:val="21"/>
        </w:rPr>
        <w:t>:</w:t>
      </w:r>
    </w:p>
    <w:p w14:paraId="1691C25D" w14:textId="06896EEC" w:rsidR="001F680E" w:rsidRDefault="001F680E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</w:t>
      </w:r>
      <w:r w:rsidR="00CB4ADE">
        <w:rPr>
          <w:rFonts w:ascii="AU Passata Light" w:eastAsia="Times New Roman" w:hAnsi="AU Passata Light" w:cs="Times New Roman"/>
          <w:color w:val="0A0A0A"/>
          <w:sz w:val="24"/>
          <w:szCs w:val="21"/>
        </w:rPr>
        <w:t>importance</w:t>
      </w:r>
      <w:r w:rsidR="001D02B4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of </w:t>
      </w:r>
      <w:r w:rsidR="00CB4ADE">
        <w:rPr>
          <w:rFonts w:ascii="AU Passata Light" w:eastAsia="Times New Roman" w:hAnsi="AU Passata Light" w:cs="Times New Roman"/>
          <w:color w:val="0A0A0A"/>
          <w:sz w:val="24"/>
          <w:szCs w:val="21"/>
        </w:rPr>
        <w:t>the nitrogen cycle</w:t>
      </w:r>
      <w:r w:rsidR="006A2013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and of nitrogen losses as nitrous oxide, nitrate leaching, and ammonia volatilization.</w:t>
      </w:r>
    </w:p>
    <w:p w14:paraId="79712C16" w14:textId="38FE3757" w:rsidR="00CB4ADE" w:rsidRDefault="00CB4ADE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main processes involved in nitrogen cycling. </w:t>
      </w:r>
    </w:p>
    <w:p w14:paraId="4F0750A1" w14:textId="218E4521" w:rsidR="002D0B7F" w:rsidRDefault="00840217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m</w:t>
      </w:r>
      <w:r w:rsidR="002D0B7F">
        <w:rPr>
          <w:rFonts w:ascii="AU Passata Light" w:eastAsia="Times New Roman" w:hAnsi="AU Passata Light" w:cs="Times New Roman"/>
          <w:color w:val="0A0A0A"/>
          <w:sz w:val="24"/>
          <w:szCs w:val="21"/>
        </w:rPr>
        <w:t>ethodologies to measure nitrogen pools and fluxes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.</w:t>
      </w:r>
    </w:p>
    <w:p w14:paraId="08BAD043" w14:textId="25CDE70F" w:rsidR="00CB4ADE" w:rsidRDefault="00CB4ADE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options to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</w:rPr>
        <w:t>steer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nitrogen cycling at the field scale.</w:t>
      </w:r>
    </w:p>
    <w:p w14:paraId="4EE8B141" w14:textId="36507C98" w:rsidR="00CB4ADE" w:rsidRDefault="00CB4ADE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options to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</w:rPr>
        <w:t>act on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nitrogen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issues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from the perspective of consumers and policymakers.</w:t>
      </w:r>
    </w:p>
    <w:p w14:paraId="7B3F53A0" w14:textId="526D1414" w:rsidR="00CB4ADE" w:rsidRDefault="006422F4" w:rsidP="00E25DE0">
      <w:pPr>
        <w:pStyle w:val="ListParagraph"/>
        <w:numPr>
          <w:ilvl w:val="0"/>
          <w:numId w:val="3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a</w:t>
      </w:r>
      <w:r w:rsidR="0084021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pproaches to </w:t>
      </w:r>
      <w:r w:rsidR="00CB4ADE" w:rsidRPr="00CB4ADE">
        <w:rPr>
          <w:rFonts w:ascii="AU Passata Light" w:eastAsia="Times New Roman" w:hAnsi="AU Passata Light" w:cs="Times New Roman"/>
          <w:color w:val="0A0A0A"/>
          <w:sz w:val="24"/>
          <w:szCs w:val="21"/>
        </w:rPr>
        <w:t>model nitrogen cycling at different scal</w:t>
      </w:r>
      <w:r w:rsidR="00CB4ADE">
        <w:rPr>
          <w:rFonts w:ascii="AU Passata Light" w:eastAsia="Times New Roman" w:hAnsi="AU Passata Light" w:cs="Times New Roman"/>
          <w:color w:val="0A0A0A"/>
          <w:sz w:val="24"/>
          <w:szCs w:val="21"/>
        </w:rPr>
        <w:t>es.</w:t>
      </w:r>
    </w:p>
    <w:p w14:paraId="1078D7AD" w14:textId="2C523F62" w:rsidR="00E25DE0" w:rsidRPr="00CB4ADE" w:rsidRDefault="00E25DE0" w:rsidP="00CB4ADE">
      <w:pPr>
        <w:pStyle w:val="ListParagraph"/>
        <w:rPr>
          <w:rFonts w:ascii="AU Passata Light" w:eastAsia="Times New Roman" w:hAnsi="AU Passata Light" w:cs="Times New Roman"/>
          <w:color w:val="0A0A0A"/>
          <w:sz w:val="24"/>
          <w:szCs w:val="21"/>
        </w:rPr>
      </w:pPr>
    </w:p>
    <w:p w14:paraId="06F6BA94" w14:textId="77777777" w:rsidR="00602CD6" w:rsidRPr="00602CD6" w:rsidRDefault="00602CD6" w:rsidP="00602CD6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Learning outcomes and competenc</w:t>
      </w:r>
      <w:r w:rsidR="0017550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i</w:t>
      </w:r>
      <w:r w:rsidRPr="00602CD6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es:</w:t>
      </w:r>
    </w:p>
    <w:p w14:paraId="4260721E" w14:textId="77777777" w:rsidR="00602CD6" w:rsidRPr="00602CD6" w:rsidRDefault="00602CD6" w:rsidP="00602CD6">
      <w:p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At the end of the course, the participants will be able to:</w:t>
      </w:r>
    </w:p>
    <w:p w14:paraId="4A365A69" w14:textId="0FE7B636" w:rsidR="00B70146" w:rsidRDefault="00B70146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have </w:t>
      </w:r>
      <w:r w:rsidR="00F9706C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better </w:t>
      </w:r>
      <w:r w:rsidR="00475C8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understanding of the role of nitrogen for a wide range of ecosystem services and </w:t>
      </w:r>
      <w:bookmarkStart w:id="1" w:name="_Hlk146716615"/>
      <w:r w:rsidR="00475C80">
        <w:rPr>
          <w:rFonts w:ascii="AU Passata Light" w:eastAsia="Times New Roman" w:hAnsi="AU Passata Light" w:cs="Times New Roman"/>
          <w:color w:val="0A0A0A"/>
          <w:sz w:val="24"/>
          <w:szCs w:val="21"/>
        </w:rPr>
        <w:t>sustainable development goals</w:t>
      </w:r>
      <w:bookmarkEnd w:id="1"/>
      <w:r w:rsidR="00475C80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2E718635" w14:textId="6725E51E" w:rsidR="00F9706C" w:rsidRDefault="00F9706C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have an overall </w:t>
      </w:r>
      <w:r w:rsidR="00881A3F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view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of the </w:t>
      </w:r>
      <w:r w:rsidR="00475C80">
        <w:rPr>
          <w:rFonts w:ascii="AU Passata Light" w:eastAsia="Times New Roman" w:hAnsi="AU Passata Light" w:cs="Times New Roman"/>
          <w:color w:val="0A0A0A"/>
          <w:sz w:val="24"/>
          <w:szCs w:val="21"/>
        </w:rPr>
        <w:t>nitrogen flows in agroecosystems and in the food system</w:t>
      </w:r>
      <w:r w:rsidR="00D16292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4588CCF9" w14:textId="005F6A8C" w:rsidR="00971427" w:rsidRDefault="00971427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describe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the key nitrogen transformations in the plant-soil-atmosphere continuum</w:t>
      </w:r>
      <w:r w:rsidR="00D16292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0906C524" w14:textId="3EE0FD1C" w:rsidR="00602CD6" w:rsidRPr="00602CD6" w:rsidRDefault="00F9706C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understand interactions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between the nitrogen and carbon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biogeochemical</w:t>
      </w:r>
      <w:r w:rsidR="006A2013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cycles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63C59A31" w14:textId="1866E597" w:rsidR="00602CD6" w:rsidRPr="00602CD6" w:rsidRDefault="00602CD6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describe </w:t>
      </w:r>
      <w:r w:rsidR="00EC76E9"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the impact of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agricultural management practices</w:t>
      </w:r>
      <w:r w:rsidR="00EC76E9" w:rsidRPr="00E25DE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on nutrient cycling</w:t>
      </w:r>
      <w:r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2EB938C5" w14:textId="700A7827" w:rsidR="00602CD6" w:rsidRPr="00602CD6" w:rsidRDefault="00971427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understand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different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agricultural 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systems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in relation to nitrogen inputs and outputs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considering their benefits and limitations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12C3B7C8" w14:textId="41022156" w:rsidR="00602CD6" w:rsidRDefault="0076585E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76585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use different techniques to measure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>nitrogen</w:t>
      </w:r>
      <w:r w:rsidRPr="0076585E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fluxes</w:t>
      </w:r>
      <w:r w:rsidR="00602CD6" w:rsidRPr="00602CD6"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</w:p>
    <w:p w14:paraId="67AB636A" w14:textId="258B16B6" w:rsidR="008B2AE1" w:rsidRPr="00602CD6" w:rsidRDefault="008B2AE1" w:rsidP="00602CD6">
      <w:pPr>
        <w:pStyle w:val="ListParagraph"/>
        <w:numPr>
          <w:ilvl w:val="0"/>
          <w:numId w:val="5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lastRenderedPageBreak/>
        <w:t xml:space="preserve">discuss </w:t>
      </w:r>
      <w:r w:rsidR="00D26DC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dilemmas related to nitrogen cycling in agroecosystems, </w:t>
      </w:r>
      <w:r w:rsidR="00413EB1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including trade-offs and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policy initiatives.</w:t>
      </w:r>
    </w:p>
    <w:p w14:paraId="341730C8" w14:textId="77777777" w:rsidR="003E323D" w:rsidRPr="003E323D" w:rsidRDefault="003E323D" w:rsidP="003E323D">
      <w:pPr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</w:pPr>
      <w:r w:rsidRPr="003E323D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Name of lecturers:</w:t>
      </w:r>
    </w:p>
    <w:p w14:paraId="1913DA68" w14:textId="450760E7" w:rsidR="005B046E" w:rsidRPr="009745F1" w:rsidRDefault="00FE07E7" w:rsidP="003E323D">
      <w:pPr>
        <w:pStyle w:val="ListParagraph"/>
        <w:numPr>
          <w:ilvl w:val="0"/>
          <w:numId w:val="7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Diego Abalos</w:t>
      </w:r>
      <w:r w:rsidR="00FE3F9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(Spain)</w:t>
      </w:r>
      <w:r w:rsidR="00942D5A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>Professor</w:t>
      </w:r>
      <w:r w:rsidR="005B046E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. </w:t>
      </w:r>
      <w:r w:rsidR="00187381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Department of Agroecology, Aarhus University</w:t>
      </w:r>
      <w:r w:rsidR="00844CF3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. </w:t>
      </w:r>
    </w:p>
    <w:p w14:paraId="4D7F1A96" w14:textId="61792DD8" w:rsidR="00E44004" w:rsidRPr="009745F1" w:rsidRDefault="00844CF3" w:rsidP="00E44004">
      <w:pPr>
        <w:pStyle w:val="ListParagraph"/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  <w:r w:rsidRPr="006A2810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Responsible for </w:t>
      </w:r>
      <w:r w:rsidR="006A2810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overall course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coordination</w:t>
      </w:r>
      <w:r w:rsidR="006A2810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.</w:t>
      </w:r>
    </w:p>
    <w:p w14:paraId="737362E0" w14:textId="7BB6C834" w:rsidR="00FE07E7" w:rsidRDefault="00E44004" w:rsidP="00E44004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  <w:r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>Klaus Butterbach-Bahl</w:t>
      </w:r>
      <w:r w:rsidR="00FE3F98"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 xml:space="preserve"> (Germany)</w:t>
      </w:r>
      <w:r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 xml:space="preserve">, Professor. </w:t>
      </w:r>
      <w:r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Land-CRAFT center</w:t>
      </w:r>
      <w:r w:rsidR="009745F1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, Aarhus University.</w:t>
      </w:r>
      <w:r w:rsidR="009745F1" w:rsidRPr="007437DD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9745F1" w:rsidRPr="006A2810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Responsible fo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 </w:t>
      </w:r>
      <w:r w:rsidR="00F50171" w:rsidRP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environmental 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nitrogen</w:t>
      </w:r>
      <w:r w:rsidR="00F50171" w:rsidRP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losses from local to global scales</w:t>
      </w:r>
      <w:r w:rsidR="00F50171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.</w:t>
      </w:r>
    </w:p>
    <w:p w14:paraId="133443BE" w14:textId="450EC345" w:rsidR="008D74C8" w:rsidRPr="00251547" w:rsidRDefault="008D74C8" w:rsidP="00251547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  <w:r w:rsidRP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>Xin Zhang (China), Professor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.</w:t>
      </w:r>
      <w:r w:rsidRP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University of Maryland Center for Environmental Science, USA.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Responsible for 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e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merging 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n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itrogen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t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echnology and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s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ustainability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c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hallenges 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f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rom 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f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arm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to 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f</w:t>
      </w:r>
      <w:r w:rsidR="00251547" w:rsidRP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ork</w:t>
      </w:r>
      <w:r w:rsidR="00251547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.</w:t>
      </w:r>
    </w:p>
    <w:p w14:paraId="525CE481" w14:textId="254A8917" w:rsidR="00DC047C" w:rsidRPr="00675918" w:rsidRDefault="00DC047C" w:rsidP="00DC047C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>Jim Rasmussen</w:t>
      </w:r>
      <w:r w:rsidR="00FE3F98"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 xml:space="preserve"> (Denmark)</w:t>
      </w:r>
      <w:r w:rsidRPr="00253FA9">
        <w:rPr>
          <w:rFonts w:ascii="AU Passata Light" w:eastAsia="Times New Roman" w:hAnsi="AU Passata Light" w:cs="Times New Roman"/>
          <w:color w:val="0A0A0A"/>
          <w:sz w:val="24"/>
          <w:szCs w:val="21"/>
          <w:lang w:val="de-DE"/>
        </w:rPr>
        <w:t xml:space="preserve">, Senior Researcher. </w:t>
      </w:r>
      <w:r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Department of Agroecology, Aarhus University.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Responsible for organic nitrogen cycling.</w:t>
      </w:r>
    </w:p>
    <w:p w14:paraId="2819A9B6" w14:textId="77777777" w:rsidR="00790AC2" w:rsidRPr="007437DD" w:rsidRDefault="00790AC2" w:rsidP="00790AC2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7437DD">
        <w:rPr>
          <w:rFonts w:ascii="AU Passata Light" w:eastAsia="Times New Roman" w:hAnsi="AU Passata Light" w:cs="Times New Roman"/>
          <w:color w:val="0A0A0A"/>
          <w:sz w:val="24"/>
          <w:szCs w:val="21"/>
        </w:rPr>
        <w:t>Davide Cammarano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(Italy)</w:t>
      </w:r>
      <w:r w:rsidRPr="007437DD">
        <w:rPr>
          <w:rFonts w:ascii="AU Passata Light" w:eastAsia="Times New Roman" w:hAnsi="AU Passata Light" w:cs="Times New Roman"/>
          <w:color w:val="0A0A0A"/>
          <w:sz w:val="24"/>
          <w:szCs w:val="21"/>
        </w:rPr>
        <w:t>, Professor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.</w:t>
      </w:r>
      <w:r w:rsidRPr="007437DD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Department of Agroecology, Aarhus University</w:t>
      </w:r>
      <w:r w:rsidRPr="007437DD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. 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Responsible for nitrogen management in the context of precision agriculture and climate change adaptation.</w:t>
      </w:r>
    </w:p>
    <w:p w14:paraId="12931BC0" w14:textId="453D1BB6" w:rsidR="00675918" w:rsidRPr="00675918" w:rsidRDefault="00675918" w:rsidP="00675918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  <w:r w:rsidRPr="00675918">
        <w:rPr>
          <w:rFonts w:ascii="AU Passata Light" w:eastAsia="Times New Roman" w:hAnsi="AU Passata Light" w:cs="Times New Roman"/>
          <w:color w:val="0A0A0A"/>
          <w:sz w:val="24"/>
          <w:szCs w:val="21"/>
        </w:rPr>
        <w:t>Huan Liu</w:t>
      </w:r>
      <w:r w:rsidR="00FE3F9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(China)</w:t>
      </w:r>
      <w:r w:rsidRPr="0067591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Postdoc, </w:t>
      </w:r>
      <w:r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Department of Agroecology, Aarhus University.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Pr="00675918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Responsible for </w:t>
      </w:r>
      <w:r w:rsidR="00E419EB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model comparison in relation to nitrogen flows</w:t>
      </w:r>
      <w:r w:rsidR="00B25C16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.</w:t>
      </w:r>
    </w:p>
    <w:p w14:paraId="09ED748C" w14:textId="1B1E278B" w:rsidR="008D74C8" w:rsidRPr="008D74C8" w:rsidRDefault="008D74C8" w:rsidP="00D26DC8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</w:rPr>
      </w:pPr>
      <w:r w:rsidRP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>Jaber Rahimi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(Iran),</w:t>
      </w:r>
      <w:r w:rsidRPr="008D74C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Research Scientist</w:t>
      </w: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,</w:t>
      </w:r>
      <w:r w:rsidRPr="00B25C16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Karlsruhe Institute of Technology (KIT), Germany. </w:t>
      </w:r>
      <w:r w:rsidRPr="00B25C16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Responsible for </w:t>
      </w:r>
      <w:r w:rsidR="00790AC2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concepts and approaches to model nitrogen cycling</w:t>
      </w:r>
      <w:r w:rsidRPr="00B25C16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.</w:t>
      </w:r>
    </w:p>
    <w:p w14:paraId="6B9E672D" w14:textId="54629D1A" w:rsidR="00790AC2" w:rsidRPr="00675918" w:rsidRDefault="0096218E" w:rsidP="00790AC2">
      <w:pPr>
        <w:pStyle w:val="ListParagraph"/>
        <w:numPr>
          <w:ilvl w:val="0"/>
          <w:numId w:val="8"/>
        </w:numPr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  <w:r>
        <w:rPr>
          <w:rFonts w:ascii="AU Passata Light" w:eastAsia="Times New Roman" w:hAnsi="AU Passata Light" w:cs="Times New Roman"/>
          <w:color w:val="0A0A0A"/>
          <w:sz w:val="24"/>
          <w:szCs w:val="21"/>
        </w:rPr>
        <w:t>Christian Dold</w:t>
      </w:r>
      <w:r w:rsidR="00790AC2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(</w:t>
      </w:r>
      <w:r w:rsidR="00185BD7">
        <w:rPr>
          <w:rFonts w:ascii="AU Passata Light" w:eastAsia="Times New Roman" w:hAnsi="AU Passata Light" w:cs="Times New Roman"/>
          <w:color w:val="0A0A0A"/>
          <w:sz w:val="24"/>
          <w:szCs w:val="21"/>
        </w:rPr>
        <w:t>Germany</w:t>
      </w:r>
      <w:r w:rsidR="00790AC2">
        <w:rPr>
          <w:rFonts w:ascii="AU Passata Light" w:eastAsia="Times New Roman" w:hAnsi="AU Passata Light" w:cs="Times New Roman"/>
          <w:color w:val="0A0A0A"/>
          <w:sz w:val="24"/>
          <w:szCs w:val="21"/>
        </w:rPr>
        <w:t>)</w:t>
      </w:r>
      <w:r w:rsidR="00790AC2" w:rsidRPr="0067591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185BD7" w:rsidRPr="00185BD7">
        <w:rPr>
          <w:rFonts w:ascii="AU Passata Light" w:eastAsia="Times New Roman" w:hAnsi="AU Passata Light" w:cs="Times New Roman"/>
          <w:color w:val="0A0A0A"/>
          <w:sz w:val="24"/>
          <w:szCs w:val="21"/>
        </w:rPr>
        <w:t>Track Assistant Professor</w:t>
      </w:r>
      <w:r w:rsidR="00790AC2" w:rsidRPr="00675918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790AC2" w:rsidRPr="009745F1">
        <w:rPr>
          <w:rFonts w:ascii="AU Passata Light" w:eastAsia="Times New Roman" w:hAnsi="AU Passata Light" w:cs="Times New Roman"/>
          <w:color w:val="0A0A0A"/>
          <w:sz w:val="24"/>
          <w:szCs w:val="21"/>
        </w:rPr>
        <w:t>Department of Agroecology, Aarhus University.</w:t>
      </w:r>
      <w:r w:rsidR="00790AC2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</w:t>
      </w:r>
      <w:r w:rsidR="00790AC2" w:rsidRPr="00675918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>Responsible for methodologies to measure nitrogen fluxes</w:t>
      </w:r>
      <w:r w:rsidR="00790AC2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 at field and lab scale</w:t>
      </w:r>
      <w:r w:rsidR="00790AC2" w:rsidRPr="00675918"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  <w:t xml:space="preserve">. </w:t>
      </w:r>
    </w:p>
    <w:p w14:paraId="4F4D1A86" w14:textId="77777777" w:rsidR="00413EB1" w:rsidRPr="007437DD" w:rsidRDefault="00413EB1" w:rsidP="00413EB1">
      <w:pPr>
        <w:pStyle w:val="ListParagraph"/>
        <w:rPr>
          <w:rFonts w:ascii="AU Passata Light" w:eastAsia="Times New Roman" w:hAnsi="AU Passata Light" w:cs="Times New Roman"/>
          <w:color w:val="0A0A0A"/>
          <w:sz w:val="24"/>
          <w:szCs w:val="21"/>
          <w:u w:val="single"/>
        </w:rPr>
      </w:pPr>
    </w:p>
    <w:p w14:paraId="4AE5C7AD" w14:textId="313D53DE" w:rsidR="00C05777" w:rsidRDefault="00C05777">
      <w:pPr>
        <w:rPr>
          <w:rFonts w:ascii="AU Passata Light" w:hAnsi="AU Passata Light"/>
        </w:rPr>
      </w:pPr>
      <w:r w:rsidRPr="00C0577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Type of course/teaching methods:</w:t>
      </w:r>
      <w:r w:rsidR="008B59B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Lectures,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e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xercises,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g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roup work,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lab and field</w:t>
      </w:r>
      <w:r w:rsidR="007D7F02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trip</w:t>
      </w:r>
      <w:r w:rsidR="00C51E5A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,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f</w:t>
      </w:r>
      <w:r w:rsidRPr="00C05777">
        <w:rPr>
          <w:rFonts w:ascii="AU Passata Light" w:eastAsia="Times New Roman" w:hAnsi="AU Passata Light" w:cs="Times New Roman"/>
          <w:color w:val="0A0A0A"/>
          <w:sz w:val="24"/>
          <w:szCs w:val="21"/>
        </w:rPr>
        <w:t>inal assignment</w:t>
      </w:r>
    </w:p>
    <w:p w14:paraId="0DDFF00A" w14:textId="7124A879" w:rsidR="00C51E5A" w:rsidRDefault="00513180" w:rsidP="005855DD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U Passata Light" w:eastAsia="Times New Roman" w:hAnsi="AU Passata Light"/>
          <w:b/>
          <w:bCs/>
          <w:color w:val="0A0A0A"/>
          <w:sz w:val="24"/>
          <w:szCs w:val="21"/>
        </w:rPr>
      </w:pPr>
      <w:r w:rsidRPr="00513180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>Course assessment:</w:t>
      </w:r>
      <w:r w:rsidR="008B59B7">
        <w:rPr>
          <w:rFonts w:ascii="AU Passata Light" w:eastAsia="Times New Roman" w:hAnsi="AU Passata Light" w:cs="Times New Roman"/>
          <w:b/>
          <w:bCs/>
          <w:color w:val="0A0A0A"/>
          <w:sz w:val="24"/>
          <w:szCs w:val="21"/>
        </w:rPr>
        <w:t xml:space="preserve"> </w:t>
      </w:r>
      <w:r w:rsidRPr="0051318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Classwork - satisfactory participation in the course; Group work and oral presentation. Prior to the course, each participant should prepare </w:t>
      </w:r>
      <w:r w:rsidR="00024A80">
        <w:rPr>
          <w:rFonts w:ascii="AU Passata Light" w:eastAsia="Times New Roman" w:hAnsi="AU Passata Light" w:cs="Times New Roman"/>
          <w:color w:val="0A0A0A"/>
          <w:sz w:val="24"/>
          <w:szCs w:val="21"/>
        </w:rPr>
        <w:t>one slide PPT to introduce</w:t>
      </w:r>
      <w:r w:rsidRPr="00513180">
        <w:rPr>
          <w:rFonts w:ascii="AU Passata Light" w:eastAsia="Times New Roman" w:hAnsi="AU Passata Light" w:cs="Times New Roman"/>
          <w:color w:val="0A0A0A"/>
          <w:sz w:val="24"/>
          <w:szCs w:val="21"/>
        </w:rPr>
        <w:t xml:space="preserve"> their research.</w:t>
      </w:r>
    </w:p>
    <w:p w14:paraId="1A835848" w14:textId="75EF5175" w:rsidR="00904222" w:rsidRPr="00E2479B" w:rsidRDefault="00513180" w:rsidP="005855DD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Cambria" w:hAnsi="Cambria"/>
          <w:sz w:val="24"/>
          <w:szCs w:val="24"/>
        </w:rPr>
      </w:pPr>
      <w:r w:rsidRPr="00904222">
        <w:rPr>
          <w:rFonts w:ascii="AU Passata Light" w:eastAsia="Times New Roman" w:hAnsi="AU Passata Light"/>
          <w:b/>
          <w:bCs/>
          <w:color w:val="0A0A0A"/>
          <w:sz w:val="24"/>
          <w:szCs w:val="21"/>
        </w:rPr>
        <w:t>Provider: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</w:rPr>
        <w:t xml:space="preserve"> </w:t>
      </w:r>
      <w:r w:rsidRPr="00904222">
        <w:rPr>
          <w:rFonts w:ascii="AU Passata Light" w:eastAsia="Times New Roman" w:hAnsi="AU Passata Light"/>
          <w:color w:val="0A0A0A"/>
          <w:sz w:val="24"/>
          <w:szCs w:val="21"/>
        </w:rPr>
        <w:t>Department of Agroecology, Aarhus University</w:t>
      </w:r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 xml:space="preserve">, </w:t>
      </w:r>
      <w:proofErr w:type="spellStart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>Blichers</w:t>
      </w:r>
      <w:proofErr w:type="spellEnd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 xml:space="preserve"> </w:t>
      </w:r>
      <w:proofErr w:type="spellStart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>Allé</w:t>
      </w:r>
      <w:proofErr w:type="spellEnd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 xml:space="preserve"> 20, </w:t>
      </w:r>
      <w:proofErr w:type="spellStart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>Postboks</w:t>
      </w:r>
      <w:proofErr w:type="spellEnd"/>
      <w:r w:rsidR="00904222" w:rsidRPr="00904222">
        <w:rPr>
          <w:rFonts w:ascii="AU Passata Light" w:eastAsia="Times New Roman" w:hAnsi="AU Passata Light"/>
          <w:color w:val="0A0A0A"/>
          <w:sz w:val="24"/>
          <w:szCs w:val="21"/>
        </w:rPr>
        <w:t xml:space="preserve"> 50, DK-8830 Tjele</w:t>
      </w:r>
    </w:p>
    <w:p w14:paraId="7468D231" w14:textId="6993846D" w:rsidR="00FF43C3" w:rsidRPr="00FF43C3" w:rsidRDefault="00FF43C3" w:rsidP="008B59B7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Special comments on this course: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The c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ourse fee is </w:t>
      </w:r>
      <w:r w:rsidR="00214D35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="009036ED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20</w:t>
      </w:r>
      <w:r w:rsidR="005855B0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Euro</w:t>
      </w:r>
      <w:r w:rsidR="00610F67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s</w:t>
      </w:r>
      <w:r w:rsidR="005855B0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.</w:t>
      </w:r>
    </w:p>
    <w:p w14:paraId="74549962" w14:textId="77777777" w:rsidR="00FF43C3" w:rsidRDefault="00FF43C3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</w:p>
    <w:p w14:paraId="01FFEB50" w14:textId="1AFAF544" w:rsidR="00FF43C3" w:rsidRPr="005D00E5" w:rsidRDefault="00FF43C3" w:rsidP="00FF43C3">
      <w:pPr>
        <w:pStyle w:val="NoSpacing"/>
        <w:rPr>
          <w:rFonts w:ascii="AU Passata Light" w:hAnsi="AU Passata Light"/>
          <w:sz w:val="18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Time:</w:t>
      </w:r>
      <w:r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 w:rsidR="0037020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November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</w:t>
      </w:r>
      <w:r w:rsidR="00DD2EE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16</w:t>
      </w:r>
      <w:r w:rsidR="00D80F3B" w:rsidRPr="00D80F3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-</w:t>
      </w:r>
      <w:r w:rsidR="00DD2EE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20</w:t>
      </w:r>
      <w:r w:rsidR="00D80F3B" w:rsidRPr="00D80F3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, 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202</w:t>
      </w:r>
      <w:r w:rsidR="00DD2EE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="00513180" w:rsidRPr="005D00E5">
        <w:rPr>
          <w:rFonts w:ascii="Georgia" w:eastAsia="Times New Roman" w:hAnsi="Georgia"/>
          <w:color w:val="0A0A0A"/>
          <w:sz w:val="21"/>
          <w:szCs w:val="21"/>
          <w:lang w:val="en-US"/>
        </w:rPr>
        <w:br/>
      </w:r>
    </w:p>
    <w:p w14:paraId="7FFF6EC8" w14:textId="0A67F447" w:rsidR="00FF43C3" w:rsidRPr="00FF43C3" w:rsidRDefault="00FF43C3" w:rsidP="00FF43C3">
      <w:pPr>
        <w:pStyle w:val="NoSpacing"/>
        <w:rPr>
          <w:rFonts w:ascii="AU Passata Light" w:eastAsia="Times New Roman" w:hAnsi="AU Passata Light"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Place:</w:t>
      </w:r>
      <w:r w:rsidR="008B59B7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AU </w:t>
      </w:r>
      <w:r w:rsidR="008D1D5E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Viborg</w:t>
      </w:r>
      <w:r w:rsidR="00D16292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– Department of Agroecology</w:t>
      </w:r>
    </w:p>
    <w:p w14:paraId="4C88F3A4" w14:textId="77777777" w:rsidR="00C51E5A" w:rsidRDefault="00C51E5A" w:rsidP="00FF43C3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</w:p>
    <w:p w14:paraId="3795557C" w14:textId="5FA75947" w:rsidR="00FF43C3" w:rsidRPr="00B25C16" w:rsidRDefault="00FF43C3" w:rsidP="00C51E5A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>Registration:</w:t>
      </w:r>
      <w:r w:rsidR="00B25C16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r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The d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eadline for registration is </w:t>
      </w:r>
      <w:r w:rsidR="00F601F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October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</w:t>
      </w:r>
      <w:r w:rsidR="00F601FB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25</w:t>
      </w:r>
      <w:r w:rsidRPr="00C51E5A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 202</w:t>
      </w:r>
      <w:r w:rsidR="00DD2EE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6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. </w:t>
      </w:r>
    </w:p>
    <w:p w14:paraId="76FD49BE" w14:textId="77777777" w:rsidR="00FF43C3" w:rsidRPr="00FF43C3" w:rsidRDefault="00FF43C3" w:rsidP="00FF43C3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0ADD5F9C" w14:textId="1C8A5EB8" w:rsidR="00253FA9" w:rsidRDefault="00FF43C3" w:rsidP="005855DD">
      <w:pPr>
        <w:pStyle w:val="NoSpacing"/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</w:pPr>
      <w:r w:rsidRPr="00FF43C3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lastRenderedPageBreak/>
        <w:t>For registration:</w:t>
      </w:r>
      <w:r w:rsidR="00253FA9">
        <w:rPr>
          <w:rFonts w:ascii="AU Passata Light" w:eastAsia="Times New Roman" w:hAnsi="AU Passata Light"/>
          <w:b/>
          <w:bCs/>
          <w:color w:val="0A0A0A"/>
          <w:sz w:val="24"/>
          <w:szCs w:val="21"/>
          <w:lang w:val="en-US"/>
        </w:rPr>
        <w:t xml:space="preserve"> </w:t>
      </w:r>
      <w:hyperlink r:id="rId6" w:history="1">
        <w:r w:rsidR="00253FA9" w:rsidRPr="00253FA9">
          <w:rPr>
            <w:rStyle w:val="Hyperlink"/>
            <w:rFonts w:ascii="AU Passata Light" w:eastAsia="Times New Roman" w:hAnsi="AU Passata Light"/>
            <w:b/>
            <w:bCs/>
            <w:sz w:val="24"/>
            <w:szCs w:val="21"/>
            <w:lang w:val="en-US"/>
          </w:rPr>
          <w:t>Nitrogen PhD course 2026 - Laravel</w:t>
        </w:r>
      </w:hyperlink>
    </w:p>
    <w:p w14:paraId="296F57C7" w14:textId="69A989CF" w:rsidR="00513180" w:rsidRPr="00FF43C3" w:rsidRDefault="00FF43C3" w:rsidP="005855DD">
      <w:pPr>
        <w:pStyle w:val="NoSpacing"/>
        <w:rPr>
          <w:lang w:val="en"/>
        </w:rPr>
      </w:pP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If you have any questions, please contact </w:t>
      </w:r>
      <w:r w:rsidR="0037020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Diego Abalos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 xml:space="preserve">, e-mail: </w:t>
      </w:r>
      <w:r w:rsidR="0037020F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d.abalos</w:t>
      </w:r>
      <w:r w:rsidRPr="00FF43C3">
        <w:rPr>
          <w:rFonts w:ascii="AU Passata Light" w:eastAsia="Times New Roman" w:hAnsi="AU Passata Light"/>
          <w:color w:val="0A0A0A"/>
          <w:sz w:val="24"/>
          <w:szCs w:val="21"/>
          <w:lang w:val="en-US"/>
        </w:rPr>
        <w:t>@agro.au.dk</w:t>
      </w:r>
    </w:p>
    <w:sectPr w:rsidR="00513180" w:rsidRPr="00FF43C3" w:rsidSect="00E25DE0"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U Passata Light"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759D"/>
    <w:multiLevelType w:val="multilevel"/>
    <w:tmpl w:val="A2F0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657B"/>
    <w:multiLevelType w:val="multilevel"/>
    <w:tmpl w:val="B90E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A6FE5"/>
    <w:multiLevelType w:val="hybridMultilevel"/>
    <w:tmpl w:val="C272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3A9F"/>
    <w:multiLevelType w:val="multilevel"/>
    <w:tmpl w:val="6C84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CF24E3"/>
    <w:multiLevelType w:val="hybridMultilevel"/>
    <w:tmpl w:val="B866C3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C4BF6"/>
    <w:multiLevelType w:val="hybridMultilevel"/>
    <w:tmpl w:val="E642F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82627"/>
    <w:multiLevelType w:val="hybridMultilevel"/>
    <w:tmpl w:val="A06A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D1A6C"/>
    <w:multiLevelType w:val="hybridMultilevel"/>
    <w:tmpl w:val="ADDC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082254">
    <w:abstractNumId w:val="6"/>
  </w:num>
  <w:num w:numId="2" w16cid:durableId="980382368">
    <w:abstractNumId w:val="0"/>
  </w:num>
  <w:num w:numId="3" w16cid:durableId="2000310225">
    <w:abstractNumId w:val="5"/>
  </w:num>
  <w:num w:numId="4" w16cid:durableId="40055246">
    <w:abstractNumId w:val="1"/>
  </w:num>
  <w:num w:numId="5" w16cid:durableId="853765235">
    <w:abstractNumId w:val="2"/>
  </w:num>
  <w:num w:numId="6" w16cid:durableId="743337452">
    <w:abstractNumId w:val="3"/>
  </w:num>
  <w:num w:numId="7" w16cid:durableId="1678920964">
    <w:abstractNumId w:val="7"/>
  </w:num>
  <w:num w:numId="8" w16cid:durableId="439448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da-DK" w:vendorID="64" w:dllVersion="0" w:nlCheck="1" w:checkStyle="0"/>
  <w:activeWritingStyle w:appName="MSWord" w:lang="de-DE" w:vendorID="64" w:dllVersion="0" w:nlCheck="1" w:checkStyle="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NDI3MDO1NDY3M7NU0lEKTi0uzszPAykwNKsFADndBKEtAAAA"/>
  </w:docVars>
  <w:rsids>
    <w:rsidRoot w:val="00BC157B"/>
    <w:rsid w:val="00010342"/>
    <w:rsid w:val="00024A80"/>
    <w:rsid w:val="00034AF2"/>
    <w:rsid w:val="00042B86"/>
    <w:rsid w:val="000524C8"/>
    <w:rsid w:val="00065552"/>
    <w:rsid w:val="000825D9"/>
    <w:rsid w:val="000A0FC4"/>
    <w:rsid w:val="000A3B80"/>
    <w:rsid w:val="000B01CA"/>
    <w:rsid w:val="000B7202"/>
    <w:rsid w:val="000C4352"/>
    <w:rsid w:val="000C45A4"/>
    <w:rsid w:val="000D0EAE"/>
    <w:rsid w:val="000D736D"/>
    <w:rsid w:val="000E062E"/>
    <w:rsid w:val="000E6C1E"/>
    <w:rsid w:val="000F7E19"/>
    <w:rsid w:val="00104A17"/>
    <w:rsid w:val="00130A9D"/>
    <w:rsid w:val="00132B4C"/>
    <w:rsid w:val="00137865"/>
    <w:rsid w:val="00152EC1"/>
    <w:rsid w:val="00170CAA"/>
    <w:rsid w:val="001718C8"/>
    <w:rsid w:val="001749D8"/>
    <w:rsid w:val="00175500"/>
    <w:rsid w:val="00185BD7"/>
    <w:rsid w:val="00187381"/>
    <w:rsid w:val="001A0CD7"/>
    <w:rsid w:val="001B1264"/>
    <w:rsid w:val="001C5007"/>
    <w:rsid w:val="001C78FA"/>
    <w:rsid w:val="001D02B4"/>
    <w:rsid w:val="001D3731"/>
    <w:rsid w:val="001D3EBB"/>
    <w:rsid w:val="001D65AD"/>
    <w:rsid w:val="001E01F5"/>
    <w:rsid w:val="001F08C1"/>
    <w:rsid w:val="001F52DB"/>
    <w:rsid w:val="001F644F"/>
    <w:rsid w:val="001F680E"/>
    <w:rsid w:val="00206AD7"/>
    <w:rsid w:val="00214D35"/>
    <w:rsid w:val="002176BD"/>
    <w:rsid w:val="00251547"/>
    <w:rsid w:val="00253FA9"/>
    <w:rsid w:val="002665E9"/>
    <w:rsid w:val="0029475D"/>
    <w:rsid w:val="002A2755"/>
    <w:rsid w:val="002B7C5F"/>
    <w:rsid w:val="002C375A"/>
    <w:rsid w:val="002C3859"/>
    <w:rsid w:val="002C5DC2"/>
    <w:rsid w:val="002C6A02"/>
    <w:rsid w:val="002D05D0"/>
    <w:rsid w:val="002D0B7F"/>
    <w:rsid w:val="002D4845"/>
    <w:rsid w:val="002D6687"/>
    <w:rsid w:val="002E5569"/>
    <w:rsid w:val="003051BC"/>
    <w:rsid w:val="00356F93"/>
    <w:rsid w:val="00366242"/>
    <w:rsid w:val="0037020F"/>
    <w:rsid w:val="003852AF"/>
    <w:rsid w:val="003B26D1"/>
    <w:rsid w:val="003D159B"/>
    <w:rsid w:val="003E323D"/>
    <w:rsid w:val="00410932"/>
    <w:rsid w:val="00411AFF"/>
    <w:rsid w:val="00413EB1"/>
    <w:rsid w:val="004271E8"/>
    <w:rsid w:val="0043210D"/>
    <w:rsid w:val="00437BD2"/>
    <w:rsid w:val="00445486"/>
    <w:rsid w:val="00450CB6"/>
    <w:rsid w:val="004522DA"/>
    <w:rsid w:val="00452863"/>
    <w:rsid w:val="00455A4C"/>
    <w:rsid w:val="0045759E"/>
    <w:rsid w:val="00474413"/>
    <w:rsid w:val="00475C80"/>
    <w:rsid w:val="00497C6C"/>
    <w:rsid w:val="004A0258"/>
    <w:rsid w:val="004A10C0"/>
    <w:rsid w:val="004A6106"/>
    <w:rsid w:val="004B07E9"/>
    <w:rsid w:val="004B3080"/>
    <w:rsid w:val="004C0F82"/>
    <w:rsid w:val="004C6C25"/>
    <w:rsid w:val="004D09E9"/>
    <w:rsid w:val="004E3616"/>
    <w:rsid w:val="0050532F"/>
    <w:rsid w:val="00511519"/>
    <w:rsid w:val="00513180"/>
    <w:rsid w:val="005133D6"/>
    <w:rsid w:val="0052501E"/>
    <w:rsid w:val="005317AC"/>
    <w:rsid w:val="00535BA5"/>
    <w:rsid w:val="005374E3"/>
    <w:rsid w:val="005475E2"/>
    <w:rsid w:val="0056097C"/>
    <w:rsid w:val="00581FF4"/>
    <w:rsid w:val="005855B0"/>
    <w:rsid w:val="005855DD"/>
    <w:rsid w:val="0058750F"/>
    <w:rsid w:val="005B046E"/>
    <w:rsid w:val="005B04F4"/>
    <w:rsid w:val="005D00E5"/>
    <w:rsid w:val="005D61C7"/>
    <w:rsid w:val="005F1F28"/>
    <w:rsid w:val="00602CD6"/>
    <w:rsid w:val="00610F67"/>
    <w:rsid w:val="00614A0D"/>
    <w:rsid w:val="00616A91"/>
    <w:rsid w:val="00631322"/>
    <w:rsid w:val="00640B7E"/>
    <w:rsid w:val="006422F4"/>
    <w:rsid w:val="0064230F"/>
    <w:rsid w:val="006467C5"/>
    <w:rsid w:val="00675918"/>
    <w:rsid w:val="00680BC2"/>
    <w:rsid w:val="0069115A"/>
    <w:rsid w:val="00696CF6"/>
    <w:rsid w:val="006A2013"/>
    <w:rsid w:val="006A2810"/>
    <w:rsid w:val="006A76FB"/>
    <w:rsid w:val="006B24E6"/>
    <w:rsid w:val="006C0D7F"/>
    <w:rsid w:val="006E15A7"/>
    <w:rsid w:val="007117E5"/>
    <w:rsid w:val="007437DD"/>
    <w:rsid w:val="0074403B"/>
    <w:rsid w:val="007536E7"/>
    <w:rsid w:val="00762625"/>
    <w:rsid w:val="00762DD2"/>
    <w:rsid w:val="0076585E"/>
    <w:rsid w:val="007679C0"/>
    <w:rsid w:val="00785E98"/>
    <w:rsid w:val="00790AC2"/>
    <w:rsid w:val="007969D3"/>
    <w:rsid w:val="00797DF8"/>
    <w:rsid w:val="007A6595"/>
    <w:rsid w:val="007A6DC5"/>
    <w:rsid w:val="007A7DC2"/>
    <w:rsid w:val="007B4506"/>
    <w:rsid w:val="007B4797"/>
    <w:rsid w:val="007C71F6"/>
    <w:rsid w:val="007D6E9A"/>
    <w:rsid w:val="007D7F02"/>
    <w:rsid w:val="007F71EB"/>
    <w:rsid w:val="00812DDE"/>
    <w:rsid w:val="00815CA0"/>
    <w:rsid w:val="00821764"/>
    <w:rsid w:val="00840217"/>
    <w:rsid w:val="00844CF3"/>
    <w:rsid w:val="0085175B"/>
    <w:rsid w:val="008634EC"/>
    <w:rsid w:val="00867BEF"/>
    <w:rsid w:val="00872D5D"/>
    <w:rsid w:val="00881A3F"/>
    <w:rsid w:val="008A25B4"/>
    <w:rsid w:val="008A5269"/>
    <w:rsid w:val="008A6CE1"/>
    <w:rsid w:val="008B2AE1"/>
    <w:rsid w:val="008B59B7"/>
    <w:rsid w:val="008D1D5E"/>
    <w:rsid w:val="008D5223"/>
    <w:rsid w:val="008D63BB"/>
    <w:rsid w:val="008D74C8"/>
    <w:rsid w:val="008D7C3D"/>
    <w:rsid w:val="008F57AD"/>
    <w:rsid w:val="008F6B0B"/>
    <w:rsid w:val="009036ED"/>
    <w:rsid w:val="00904222"/>
    <w:rsid w:val="009145C1"/>
    <w:rsid w:val="009169E3"/>
    <w:rsid w:val="00942D5A"/>
    <w:rsid w:val="00960470"/>
    <w:rsid w:val="00960BA3"/>
    <w:rsid w:val="00961256"/>
    <w:rsid w:val="0096218E"/>
    <w:rsid w:val="00971427"/>
    <w:rsid w:val="009745F1"/>
    <w:rsid w:val="00981DD1"/>
    <w:rsid w:val="009B27B2"/>
    <w:rsid w:val="009B3DFB"/>
    <w:rsid w:val="009D7879"/>
    <w:rsid w:val="009D78F0"/>
    <w:rsid w:val="009F0080"/>
    <w:rsid w:val="009F2761"/>
    <w:rsid w:val="00A03081"/>
    <w:rsid w:val="00A11F79"/>
    <w:rsid w:val="00A36A9C"/>
    <w:rsid w:val="00A50928"/>
    <w:rsid w:val="00A6631F"/>
    <w:rsid w:val="00A70C8B"/>
    <w:rsid w:val="00A74CCD"/>
    <w:rsid w:val="00A750C9"/>
    <w:rsid w:val="00AA1BCB"/>
    <w:rsid w:val="00AA3F5C"/>
    <w:rsid w:val="00AA75C3"/>
    <w:rsid w:val="00AB35D5"/>
    <w:rsid w:val="00AC08C5"/>
    <w:rsid w:val="00AD4D95"/>
    <w:rsid w:val="00AD55B9"/>
    <w:rsid w:val="00AD7EC6"/>
    <w:rsid w:val="00AE7DFC"/>
    <w:rsid w:val="00AF42B4"/>
    <w:rsid w:val="00B25C16"/>
    <w:rsid w:val="00B3296B"/>
    <w:rsid w:val="00B440B1"/>
    <w:rsid w:val="00B44923"/>
    <w:rsid w:val="00B46C80"/>
    <w:rsid w:val="00B47F9A"/>
    <w:rsid w:val="00B52843"/>
    <w:rsid w:val="00B64FDE"/>
    <w:rsid w:val="00B70146"/>
    <w:rsid w:val="00B73098"/>
    <w:rsid w:val="00B779F6"/>
    <w:rsid w:val="00BA1E31"/>
    <w:rsid w:val="00BB14B4"/>
    <w:rsid w:val="00BC157B"/>
    <w:rsid w:val="00BC2CEF"/>
    <w:rsid w:val="00BE118D"/>
    <w:rsid w:val="00C05777"/>
    <w:rsid w:val="00C10708"/>
    <w:rsid w:val="00C13361"/>
    <w:rsid w:val="00C143D6"/>
    <w:rsid w:val="00C154BE"/>
    <w:rsid w:val="00C20D8B"/>
    <w:rsid w:val="00C21405"/>
    <w:rsid w:val="00C51E5A"/>
    <w:rsid w:val="00C72D3E"/>
    <w:rsid w:val="00C75763"/>
    <w:rsid w:val="00C77DE4"/>
    <w:rsid w:val="00C81107"/>
    <w:rsid w:val="00C87AE3"/>
    <w:rsid w:val="00C942EA"/>
    <w:rsid w:val="00CA2CD9"/>
    <w:rsid w:val="00CA7416"/>
    <w:rsid w:val="00CB0A04"/>
    <w:rsid w:val="00CB2D3A"/>
    <w:rsid w:val="00CB392C"/>
    <w:rsid w:val="00CB4ADE"/>
    <w:rsid w:val="00CD1C8D"/>
    <w:rsid w:val="00CD6764"/>
    <w:rsid w:val="00CD6DE9"/>
    <w:rsid w:val="00D16292"/>
    <w:rsid w:val="00D25727"/>
    <w:rsid w:val="00D26DC8"/>
    <w:rsid w:val="00D35847"/>
    <w:rsid w:val="00D4188F"/>
    <w:rsid w:val="00D80BCD"/>
    <w:rsid w:val="00D80F3B"/>
    <w:rsid w:val="00DA6BE2"/>
    <w:rsid w:val="00DB494B"/>
    <w:rsid w:val="00DC047C"/>
    <w:rsid w:val="00DC0CA1"/>
    <w:rsid w:val="00DC5987"/>
    <w:rsid w:val="00DD2061"/>
    <w:rsid w:val="00DD2EEF"/>
    <w:rsid w:val="00DF1B91"/>
    <w:rsid w:val="00DF638A"/>
    <w:rsid w:val="00E00CFD"/>
    <w:rsid w:val="00E10D16"/>
    <w:rsid w:val="00E15B94"/>
    <w:rsid w:val="00E208C9"/>
    <w:rsid w:val="00E23616"/>
    <w:rsid w:val="00E2579A"/>
    <w:rsid w:val="00E25DE0"/>
    <w:rsid w:val="00E37CA4"/>
    <w:rsid w:val="00E419EB"/>
    <w:rsid w:val="00E421D7"/>
    <w:rsid w:val="00E44004"/>
    <w:rsid w:val="00E440F2"/>
    <w:rsid w:val="00E73232"/>
    <w:rsid w:val="00E91996"/>
    <w:rsid w:val="00E92DA1"/>
    <w:rsid w:val="00E975B2"/>
    <w:rsid w:val="00EC0BD1"/>
    <w:rsid w:val="00EC76E9"/>
    <w:rsid w:val="00EE2C07"/>
    <w:rsid w:val="00EE3D93"/>
    <w:rsid w:val="00F14FB8"/>
    <w:rsid w:val="00F17356"/>
    <w:rsid w:val="00F253B5"/>
    <w:rsid w:val="00F44154"/>
    <w:rsid w:val="00F50171"/>
    <w:rsid w:val="00F5288B"/>
    <w:rsid w:val="00F601FB"/>
    <w:rsid w:val="00F807CF"/>
    <w:rsid w:val="00F9706C"/>
    <w:rsid w:val="00FD069C"/>
    <w:rsid w:val="00FE07E7"/>
    <w:rsid w:val="00FE1618"/>
    <w:rsid w:val="00FE3F98"/>
    <w:rsid w:val="00FE441C"/>
    <w:rsid w:val="00FF20CE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9A21"/>
  <w15:chartTrackingRefBased/>
  <w15:docId w15:val="{A94CC43F-8C0E-43D1-9BB7-3460874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31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17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313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1618"/>
    <w:rPr>
      <w:b/>
      <w:bCs/>
    </w:rPr>
  </w:style>
  <w:style w:type="character" w:styleId="Hyperlink">
    <w:name w:val="Hyperlink"/>
    <w:basedOn w:val="DefaultParagraphFont"/>
    <w:uiPriority w:val="99"/>
    <w:unhideWhenUsed/>
    <w:rsid w:val="00455A4C"/>
    <w:rPr>
      <w:color w:val="0000FF"/>
      <w:u w:val="single"/>
    </w:rPr>
  </w:style>
  <w:style w:type="paragraph" w:styleId="NoSpacing">
    <w:name w:val="No Spacing"/>
    <w:uiPriority w:val="1"/>
    <w:qFormat/>
    <w:rsid w:val="00904222"/>
    <w:pPr>
      <w:spacing w:after="0" w:line="240" w:lineRule="auto"/>
    </w:pPr>
    <w:rPr>
      <w:rFonts w:ascii="Calibri" w:eastAsia="Calibri" w:hAnsi="Calibri" w:cs="Times New Roman"/>
      <w:lang w:val="da-DK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6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36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6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6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6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6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59B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2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3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vent.au.dk/events/nitrogen-phd-course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15D2-C526-464C-91C8-EFE5FC38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Shubiao Wu</dc:creator>
  <cp:keywords/>
  <dc:description/>
  <cp:lastModifiedBy>Friederike Malisch-Johnigk</cp:lastModifiedBy>
  <cp:revision>4</cp:revision>
  <dcterms:created xsi:type="dcterms:W3CDTF">2025-11-11T13:56:00Z</dcterms:created>
  <dcterms:modified xsi:type="dcterms:W3CDTF">2025-11-19T14:25:00Z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58aa8b26a036ad24139861b34300d268da1a7fe944438ef07e1744ef58bea45d</vt:lpwstr>
  </property>
</Properties>
</file>